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r>
      <w:r/>
    </w:p>
    <w:p>
      <w:pPr>
        <w:spacing w:lineRule="auto" w:line="240" w:after="0"/>
        <w:tabs>
          <w:tab w:val="center" w:pos="4819" w:leader="none"/>
          <w:tab w:val="left" w:pos="8097" w:leader="none"/>
        </w:tabs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pPr>
      <w:r>
        <w:rPr>
          <w:rFonts w:ascii="Calibri" w:hAnsi="Calibri" w:cs="Times New Roman" w:eastAsia="Calibri"/>
          <w:lang w:eastAsia="ru-RU"/>
        </w:rP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4892675</wp:posOffset>
                </wp:positionH>
                <wp:positionV relativeFrom="paragraph">
                  <wp:posOffset>368935</wp:posOffset>
                </wp:positionV>
                <wp:extent cx="1089025" cy="734060"/>
                <wp:effectExtent l="0" t="0" r="0" b="8890"/>
                <wp:wrapNone/>
                <wp:docPr id="1" name="Поле 2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9025" cy="734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</w:r>
                            <w:r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0" o:spid="_x0000_s0" o:spt="1" style="position:absolute;mso-wrap-distance-left:9.0pt;mso-wrap-distance-top:0.0pt;mso-wrap-distance-right:9.0pt;mso-wrap-distance-bottom:0.0pt;z-index:251659264;o:allowoverlap:true;o:allowincell:true;mso-position-horizontal-relative:text;margin-left:385.2pt;mso-position-horizontal:absolute;mso-position-vertical-relative:text;margin-top:29.0pt;mso-position-vertical:absolute;width:85.8pt;height:57.8pt;v-text-anchor:top;" coordsize="100000,100000" path="" fillcolor="#FFFFFF" stroked="f">
                <v:path textboxrect="0,0,0,0"/>
                <v:textbox>
                  <w:txbxContent>
                    <w:p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 w:cs="Times New Roman" w:eastAsia="Calibri"/>
          <w:lang w:eastAsia="ru-RU"/>
        </w:rP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5067300</wp:posOffset>
                </wp:positionH>
                <wp:positionV relativeFrom="paragraph">
                  <wp:posOffset>395605</wp:posOffset>
                </wp:positionV>
                <wp:extent cx="1089025" cy="734060"/>
                <wp:effectExtent l="0" t="0" r="0" b="8890"/>
                <wp:wrapNone/>
                <wp:docPr id="2" name="Поле 6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9025" cy="734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</w:r>
                            <w:r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1" o:spid="_x0000_s1" o:spt="1" style="position:absolute;mso-wrap-distance-left:9.0pt;mso-wrap-distance-top:0.0pt;mso-wrap-distance-right:9.0pt;mso-wrap-distance-bottom:0.0pt;z-index:251663360;o:allowoverlap:true;o:allowincell:true;mso-position-horizontal-relative:text;margin-left:399.0pt;mso-position-horizontal:absolute;mso-position-vertical-relative:text;margin-top:31.1pt;mso-position-vertical:absolute;width:85.8pt;height:57.8pt;v-text-anchor:top;" coordsize="100000,100000" path="" fillcolor="#FFFFFF" stroked="f">
                <v:path textboxrect="0,0,0,0"/>
                <v:textbox>
                  <w:txbxContent>
                    <w:p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</w:r>
                      <w:r/>
                    </w:p>
                  </w:txbxContent>
                </v:textbox>
              </v:shape>
            </w:pict>
          </mc:Fallback>
        </mc:AlternateContent>
      </w:r>
      <w:bookmarkStart w:id="0" w:name="_GoBack"/>
      <w:r/>
      <w:bookmarkEnd w:id="0"/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ab/>
      </w:r>
      <w:r>
        <w:rPr>
          <w:rFonts w:ascii="Arial" w:hAnsi="Arial" w:cs="Arial" w:eastAsia="Calibri"/>
          <w:i/>
          <w:sz w:val="18"/>
          <w:szCs w:val="18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14350" cy="619125"/>
                <wp:effectExtent l="0" t="0" r="0" b="9525"/>
                <wp:docPr id="3" name="Рисунок 1" descr="Описание: C:\Users\n.didenko\Desktop\Бланки новые\БЛАНКИ - 2020 год\герб_1.png" hidden="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Описание: C:\Users\n.didenko\Desktop\Бланки новые\БЛАНКИ - 2020 год\герб_1.png" hidden="0"/>
                        <pic:cNvPicPr>
                          <a:picLocks noChangeAspect="1"/>
                        </pic:cNvPicPr>
                        <pic:nvPr isPhoto="0" userDrawn="0"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514350" cy="619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mso-wrap-distance-left:0.0pt;mso-wrap-distance-top:0.0pt;mso-wrap-distance-right:0.0pt;mso-wrap-distance-bottom:0.0pt;width:40.5pt;height:48.8pt;" stroked="f">
                <v:path textboxrect="0,0,0,0"/>
                <v:imagedata r:id="rId11" o:title=""/>
              </v:shape>
            </w:pict>
          </mc:Fallback>
        </mc:AlternateContent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ab/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  <w:t xml:space="preserve">РОССИЙСКАЯ ФЕДЕРАЦИЯ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  <w:t xml:space="preserve">БЕЛГОРОДСКАЯ ОБЛАСТЬ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 xml:space="preserve">СОВЕТ ДЕПУТАТОВ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 xml:space="preserve">НОВООСКОЛЬСКОГО МУНИЦИПАЛЬНОГО ОКРУГА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 xml:space="preserve">БЕЛГОРОДСКОЙ ОБЛАСТИ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</w:pP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Сорок первое  заседание   Совета депутатов  Новооскольского муниципального округа Белгородской области второго созыва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  <w:t xml:space="preserve">Р</w:t>
      </w: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  <w:t xml:space="preserve"> Е Ш Е Н И Е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r>
      <w:r/>
    </w:p>
    <w:p>
      <w:pPr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 w:eastAsia="Times New Roman"/>
          <w:bCs/>
          <w:iCs/>
          <w:sz w:val="24"/>
          <w:szCs w:val="24"/>
          <w:lang w:eastAsia="ru-RU"/>
        </w:rPr>
        <w:t xml:space="preserve">26 декабря 2025 года                                                                                                                №  </w:t>
      </w:r>
      <w:r>
        <w:rPr>
          <w:rFonts w:ascii="Times New Roman" w:hAnsi="Times New Roman" w:cs="Times New Roman"/>
          <w:sz w:val="26"/>
          <w:szCs w:val="26"/>
        </w:rPr>
        <w:t xml:space="preserve">444</w:t>
      </w:r>
      <w:r/>
    </w:p>
    <w:p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tbl>
      <w:tblPr>
        <w:tblStyle w:val="848"/>
        <w:tblW w:w="8789" w:type="dxa"/>
        <w:tblBorders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insideV w:val="none" w:sz="0" w:space="0" w:color="auto"/>
          <w:insideH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1"/>
        <w:gridCol w:w="2728"/>
      </w:tblGrid>
      <w:tr>
        <w:trPr/>
        <w:tc>
          <w:tcPr>
            <w:tcW w:w="606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О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премиях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педагогам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подготовившим победителей муниципального этапа Всероссийской олимпиады школьников, а также педагогам, подготовившим обладателей стипендии главы администрации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Новооскольского муниципального округа Белгородской области</w:t>
            </w:r>
            <w:r/>
          </w:p>
        </w:tc>
        <w:tc>
          <w:tcPr>
            <w:tcW w:w="272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</w:tc>
      </w:tr>
    </w:tbl>
    <w:p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47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>
        <w:rPr>
          <w:rFonts w:ascii="Times New Roman" w:hAnsi="Times New Roman" w:cs="Times New Roman" w:eastAsia="Arial"/>
          <w:sz w:val="26"/>
          <w:szCs w:val="26"/>
        </w:rPr>
        <w:t xml:space="preserve">Федеральным законом от 06 октября 2003 года № 131-ФЗ</w:t>
      </w:r>
      <w:r>
        <w:rPr>
          <w:rFonts w:ascii="Times New Roman" w:hAnsi="Times New Roman" w:cs="Times New Roman" w:eastAsia="Arial"/>
          <w:sz w:val="26"/>
          <w:szCs w:val="26"/>
        </w:rPr>
        <w:t xml:space="preserve">                  </w:t>
      </w:r>
      <w:r>
        <w:rPr>
          <w:rFonts w:ascii="Times New Roman" w:hAnsi="Times New Roman" w:cs="Times New Roman" w:eastAsia="Arial"/>
          <w:sz w:val="26"/>
          <w:szCs w:val="26"/>
        </w:rPr>
        <w:t xml:space="preserve"> «Об общих принципах организации местного самоуправления в Российской Федерации», </w:t>
      </w:r>
      <w:r>
        <w:rPr>
          <w:rFonts w:ascii="Times New Roman" w:hAnsi="Times New Roman" w:cs="Times New Roman"/>
          <w:sz w:val="26"/>
          <w:szCs w:val="26"/>
        </w:rPr>
        <w:t xml:space="preserve">Уставом Новооскольского муниципального округа Белгородской области</w:t>
      </w:r>
      <w:r>
        <w:rPr>
          <w:rFonts w:ascii="Times New Roman" w:hAnsi="Times New Roman" w:cs="Times New Roman"/>
          <w:sz w:val="26"/>
          <w:szCs w:val="26"/>
        </w:rPr>
        <w:t xml:space="preserve">, в целях </w:t>
      </w:r>
      <w:r>
        <w:rPr>
          <w:rFonts w:ascii="Times New Roman" w:hAnsi="Times New Roman" w:cs="Times New Roman"/>
          <w:sz w:val="26"/>
          <w:szCs w:val="26"/>
        </w:rPr>
        <w:t xml:space="preserve">стимулирования педагогическ</w:t>
      </w:r>
      <w:r>
        <w:rPr>
          <w:rFonts w:ascii="Times New Roman" w:hAnsi="Times New Roman" w:cs="Times New Roman"/>
          <w:sz w:val="26"/>
          <w:szCs w:val="26"/>
        </w:rPr>
        <w:t xml:space="preserve">ой деятельности и поощрения педагогов Новооскольского му</w:t>
      </w:r>
      <w:r>
        <w:rPr>
          <w:rFonts w:ascii="Times New Roman" w:hAnsi="Times New Roman" w:cs="Times New Roman"/>
          <w:sz w:val="26"/>
          <w:szCs w:val="26"/>
        </w:rPr>
        <w:t xml:space="preserve">ниципального округа </w:t>
      </w:r>
      <w:r>
        <w:rPr>
          <w:rFonts w:ascii="Times New Roman" w:hAnsi="Times New Roman" w:cs="Times New Roman"/>
          <w:b/>
          <w:sz w:val="26"/>
          <w:szCs w:val="26"/>
        </w:rPr>
        <w:t xml:space="preserve">Совет депутатов Новооскольского муниципального округа Белгородской области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р</w:t>
      </w:r>
      <w:r>
        <w:rPr>
          <w:rFonts w:ascii="Times New Roman" w:hAnsi="Times New Roman" w:cs="Times New Roman"/>
          <w:b/>
          <w:sz w:val="26"/>
          <w:szCs w:val="26"/>
        </w:rPr>
        <w:t xml:space="preserve"> е ш и л</w:t>
      </w:r>
      <w:r>
        <w:rPr>
          <w:rFonts w:ascii="Times New Roman" w:hAnsi="Times New Roman" w:cs="Times New Roman"/>
          <w:b/>
          <w:sz w:val="26"/>
          <w:szCs w:val="26"/>
        </w:rPr>
        <w:t xml:space="preserve">:</w:t>
      </w:r>
      <w:r/>
    </w:p>
    <w:p>
      <w:pPr>
        <w:pStyle w:val="847"/>
        <w:numPr>
          <w:ilvl w:val="0"/>
          <w:numId w:val="8"/>
        </w:num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Учредить ежегодные премии главы администрации Новооскольского муниципального округа </w:t>
      </w:r>
      <w:r>
        <w:rPr>
          <w:rFonts w:ascii="Times New Roman" w:hAnsi="Times New Roman" w:cs="Times New Roman"/>
          <w:sz w:val="26"/>
          <w:szCs w:val="26"/>
        </w:rPr>
        <w:t xml:space="preserve">педагогам, подготовившим </w:t>
      </w:r>
      <w:r>
        <w:rPr>
          <w:rFonts w:ascii="Times New Roman" w:hAnsi="Times New Roman" w:cs="Times New Roman"/>
          <w:sz w:val="26"/>
          <w:szCs w:val="26"/>
        </w:rPr>
        <w:t xml:space="preserve">победител</w:t>
      </w:r>
      <w:r>
        <w:rPr>
          <w:rFonts w:ascii="Times New Roman" w:hAnsi="Times New Roman" w:cs="Times New Roman"/>
          <w:sz w:val="26"/>
          <w:szCs w:val="26"/>
        </w:rPr>
        <w:t xml:space="preserve">ей</w:t>
      </w:r>
      <w:r>
        <w:rPr>
          <w:rFonts w:ascii="Times New Roman" w:hAnsi="Times New Roman" w:cs="Times New Roman"/>
          <w:sz w:val="26"/>
          <w:szCs w:val="26"/>
        </w:rPr>
        <w:t xml:space="preserve"> муниципального этапа Всероссийской олимпиады школьников в размере </w:t>
      </w:r>
      <w:r>
        <w:rPr>
          <w:rFonts w:ascii="Times New Roman" w:hAnsi="Times New Roman" w:cs="Times New Roman"/>
          <w:sz w:val="26"/>
          <w:szCs w:val="26"/>
        </w:rPr>
        <w:t xml:space="preserve">10</w:t>
      </w:r>
      <w:r>
        <w:rPr>
          <w:rFonts w:ascii="Times New Roman" w:hAnsi="Times New Roman" w:cs="Times New Roman"/>
          <w:sz w:val="26"/>
          <w:szCs w:val="26"/>
        </w:rPr>
        <w:t xml:space="preserve"> 000,00 (</w:t>
      </w:r>
      <w:r>
        <w:rPr>
          <w:rFonts w:ascii="Times New Roman" w:hAnsi="Times New Roman" w:cs="Times New Roman"/>
          <w:sz w:val="26"/>
          <w:szCs w:val="26"/>
        </w:rPr>
        <w:t xml:space="preserve">десят</w:t>
      </w:r>
      <w:r>
        <w:rPr>
          <w:rFonts w:ascii="Times New Roman" w:hAnsi="Times New Roman" w:cs="Times New Roman"/>
          <w:sz w:val="26"/>
          <w:szCs w:val="26"/>
        </w:rPr>
        <w:t xml:space="preserve">ь</w:t>
      </w:r>
      <w:r>
        <w:rPr>
          <w:rFonts w:ascii="Times New Roman" w:hAnsi="Times New Roman" w:cs="Times New Roman"/>
          <w:sz w:val="26"/>
          <w:szCs w:val="26"/>
        </w:rPr>
        <w:t xml:space="preserve"> тыся</w:t>
      </w:r>
      <w:r>
        <w:rPr>
          <w:rFonts w:ascii="Times New Roman" w:hAnsi="Times New Roman" w:cs="Times New Roman"/>
          <w:sz w:val="26"/>
          <w:szCs w:val="26"/>
        </w:rPr>
        <w:t xml:space="preserve">ч) рублей 00 копеек.</w:t>
      </w:r>
      <w:r/>
    </w:p>
    <w:p>
      <w:pPr>
        <w:pStyle w:val="847"/>
        <w:numPr>
          <w:ilvl w:val="0"/>
          <w:numId w:val="8"/>
        </w:num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Учредить ежегодные премии главы администрации Новооскольского муниципального округа педагогам, подготовившим обладателей стипендии главы администрации Новооскольского муниципального округа Белгородской области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в размере </w:t>
      </w:r>
      <w:r>
        <w:rPr>
          <w:rFonts w:ascii="Times New Roman" w:hAnsi="Times New Roman" w:cs="Times New Roman"/>
          <w:sz w:val="26"/>
          <w:szCs w:val="26"/>
        </w:rPr>
        <w:t xml:space="preserve">2</w:t>
      </w:r>
      <w:r>
        <w:rPr>
          <w:rFonts w:ascii="Times New Roman" w:hAnsi="Times New Roman" w:cs="Times New Roman"/>
          <w:sz w:val="26"/>
          <w:szCs w:val="26"/>
        </w:rPr>
        <w:t xml:space="preserve">0</w:t>
      </w:r>
      <w:r>
        <w:rPr>
          <w:rFonts w:ascii="Times New Roman" w:hAnsi="Times New Roman" w:cs="Times New Roman"/>
          <w:sz w:val="26"/>
          <w:szCs w:val="26"/>
        </w:rPr>
        <w:t xml:space="preserve"> 000,00 (</w:t>
      </w:r>
      <w:r>
        <w:rPr>
          <w:rFonts w:ascii="Times New Roman" w:hAnsi="Times New Roman" w:cs="Times New Roman"/>
          <w:sz w:val="26"/>
          <w:szCs w:val="26"/>
        </w:rPr>
        <w:t xml:space="preserve">двадца</w:t>
      </w:r>
      <w:r>
        <w:rPr>
          <w:rFonts w:ascii="Times New Roman" w:hAnsi="Times New Roman" w:cs="Times New Roman"/>
          <w:sz w:val="26"/>
          <w:szCs w:val="26"/>
        </w:rPr>
        <w:t xml:space="preserve">т</w:t>
      </w:r>
      <w:r>
        <w:rPr>
          <w:rFonts w:ascii="Times New Roman" w:hAnsi="Times New Roman" w:cs="Times New Roman"/>
          <w:sz w:val="26"/>
          <w:szCs w:val="26"/>
        </w:rPr>
        <w:t xml:space="preserve">ь</w:t>
      </w:r>
      <w:r>
        <w:rPr>
          <w:rFonts w:ascii="Times New Roman" w:hAnsi="Times New Roman" w:cs="Times New Roman"/>
          <w:sz w:val="26"/>
          <w:szCs w:val="26"/>
        </w:rPr>
        <w:t xml:space="preserve"> тыся</w:t>
      </w:r>
      <w:r>
        <w:rPr>
          <w:rFonts w:ascii="Times New Roman" w:hAnsi="Times New Roman" w:cs="Times New Roman"/>
          <w:sz w:val="26"/>
          <w:szCs w:val="26"/>
        </w:rPr>
        <w:t xml:space="preserve">ч) рублей 00 копеек.</w:t>
      </w:r>
      <w:r/>
    </w:p>
    <w:p>
      <w:pPr>
        <w:pStyle w:val="847"/>
        <w:numPr>
          <w:ilvl w:val="0"/>
          <w:numId w:val="8"/>
        </w:num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Управлению финансов и бюджетной политики администрации Новооскольского муниципального округа (</w:t>
      </w:r>
      <w:r>
        <w:rPr>
          <w:rFonts w:ascii="Times New Roman" w:hAnsi="Times New Roman" w:cs="Times New Roman"/>
          <w:sz w:val="26"/>
          <w:szCs w:val="26"/>
        </w:rPr>
        <w:t xml:space="preserve">Лавренова</w:t>
      </w:r>
      <w:r>
        <w:rPr>
          <w:rFonts w:ascii="Times New Roman" w:hAnsi="Times New Roman" w:cs="Times New Roman"/>
          <w:sz w:val="26"/>
          <w:szCs w:val="26"/>
        </w:rPr>
        <w:t xml:space="preserve"> Т.Н.)</w:t>
      </w:r>
      <w:r>
        <w:rPr>
          <w:rFonts w:ascii="Times New Roman" w:hAnsi="Times New Roman" w:cs="Times New Roman"/>
          <w:sz w:val="26"/>
          <w:szCs w:val="26"/>
        </w:rPr>
        <w:t xml:space="preserve"> финансирование расходов на выплату премий для педагогов, подготовивших </w:t>
      </w:r>
      <w:r>
        <w:rPr>
          <w:rFonts w:ascii="Times New Roman" w:hAnsi="Times New Roman" w:cs="Times New Roman"/>
          <w:sz w:val="26"/>
          <w:szCs w:val="26"/>
        </w:rPr>
        <w:t xml:space="preserve">победител</w:t>
      </w:r>
      <w:r>
        <w:rPr>
          <w:rFonts w:ascii="Times New Roman" w:hAnsi="Times New Roman" w:cs="Times New Roman"/>
          <w:sz w:val="26"/>
          <w:szCs w:val="26"/>
        </w:rPr>
        <w:t xml:space="preserve">ей</w:t>
      </w:r>
      <w:r>
        <w:rPr>
          <w:rFonts w:ascii="Times New Roman" w:hAnsi="Times New Roman" w:cs="Times New Roman"/>
          <w:sz w:val="26"/>
          <w:szCs w:val="26"/>
        </w:rPr>
        <w:t xml:space="preserve"> муниципального этапа Всероссийской олимпиады школьников</w:t>
      </w:r>
      <w:r>
        <w:rPr>
          <w:rFonts w:ascii="Times New Roman" w:hAnsi="Times New Roman" w:cs="Times New Roman"/>
          <w:sz w:val="26"/>
          <w:szCs w:val="26"/>
        </w:rPr>
        <w:t xml:space="preserve"> и педагогов, подготовивших </w:t>
      </w:r>
      <w:r>
        <w:rPr>
          <w:rFonts w:ascii="Times New Roman" w:hAnsi="Times New Roman" w:cs="Times New Roman"/>
          <w:sz w:val="26"/>
          <w:szCs w:val="26"/>
        </w:rPr>
        <w:t xml:space="preserve">обладателей стипендии главы администрации Новооскольского муниципального округа производить за счет средств бюджета Новооскольского муниципального округа.</w:t>
      </w:r>
      <w:r/>
    </w:p>
    <w:p>
      <w:pPr>
        <w:pStyle w:val="847"/>
        <w:numPr>
          <w:ilvl w:val="0"/>
          <w:numId w:val="8"/>
        </w:numPr>
        <w:ind w:firstLine="851"/>
        <w:jc w:val="both"/>
        <w:rPr>
          <w:rFonts w:ascii="Times New Roman" w:hAnsi="Times New Roman" w:cs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Настоящее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решение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опубликовать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в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сетевом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издании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                                             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«Вперед Новооскольская газета» (</w:t>
      </w:r>
      <w:r>
        <w:rPr>
          <w:rFonts w:ascii="Times New Roman" w:hAnsi="Times New Roman" w:cs="Times New Roman" w:eastAsia="Times New Roman"/>
          <w:sz w:val="26"/>
          <w:szCs w:val="26"/>
          <w:lang w:val="en-US" w:eastAsia="ru-RU"/>
        </w:rPr>
        <w:t xml:space="preserve">no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-</w:t>
      </w:r>
      <w:r>
        <w:rPr>
          <w:rFonts w:ascii="Times New Roman" w:hAnsi="Times New Roman" w:cs="Times New Roman" w:eastAsia="Times New Roman"/>
          <w:sz w:val="26"/>
          <w:szCs w:val="26"/>
          <w:lang w:val="en-US" w:eastAsia="ru-RU"/>
        </w:rPr>
        <w:t xml:space="preserve">vpered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.</w:t>
      </w:r>
      <w:r>
        <w:rPr>
          <w:rFonts w:ascii="Times New Roman" w:hAnsi="Times New Roman" w:cs="Times New Roman" w:eastAsia="Times New Roman"/>
          <w:sz w:val="26"/>
          <w:szCs w:val="26"/>
          <w:lang w:val="en-US" w:eastAsia="ru-RU"/>
        </w:rPr>
        <w:t xml:space="preserve">ru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) и разместить на официальном сайте органов местного самоуправления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Новооскольского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муниципального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округа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                             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(novyjoskol-r31.gosweb.gosuslugi.ru) в информационно-телекоммуникационной сети «Интернет»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.</w:t>
      </w:r>
      <w:r/>
    </w:p>
    <w:p>
      <w:pPr>
        <w:pStyle w:val="847"/>
        <w:numPr>
          <w:ilvl w:val="0"/>
          <w:numId w:val="8"/>
        </w:num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Настоящее решение вступает в силу </w:t>
      </w:r>
      <w:r>
        <w:rPr>
          <w:rFonts w:ascii="Times New Roman" w:hAnsi="Times New Roman" w:cs="Times New Roman"/>
          <w:sz w:val="26"/>
          <w:szCs w:val="26"/>
        </w:rPr>
        <w:t xml:space="preserve">с 1 сентября 2026 года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/>
    </w:p>
    <w:p>
      <w:pPr>
        <w:pStyle w:val="847"/>
        <w:numPr>
          <w:ilvl w:val="0"/>
          <w:numId w:val="8"/>
        </w:numPr>
        <w:ind w:firstLine="851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Контроль за исполнением решения возложить на постоянную комиссию Совета депутатов Новооскольского муниципального округа Белгородской области по местному самоуправлению, нормативно – правовой деятельности и общественному правопорядку (</w:t>
      </w:r>
      <w:r>
        <w:rPr>
          <w:rFonts w:ascii="Times New Roman" w:hAnsi="Times New Roman" w:cs="Times New Roman"/>
          <w:sz w:val="26"/>
          <w:szCs w:val="26"/>
        </w:rPr>
        <w:t xml:space="preserve">Локтионов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А.С</w:t>
      </w:r>
      <w:r>
        <w:rPr>
          <w:rFonts w:ascii="Times New Roman" w:hAnsi="Times New Roman" w:cs="Times New Roman"/>
          <w:sz w:val="26"/>
          <w:szCs w:val="26"/>
        </w:rPr>
        <w:t xml:space="preserve">.).</w:t>
      </w:r>
      <w:r/>
    </w:p>
    <w:p>
      <w:pPr>
        <w:pStyle w:val="847"/>
        <w:ind w:firstLine="851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</w:r>
      <w:r/>
    </w:p>
    <w:p>
      <w:pPr>
        <w:pStyle w:val="847"/>
        <w:ind w:firstLine="851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</w:r>
      <w:r/>
    </w:p>
    <w:p>
      <w:pPr>
        <w:pStyle w:val="847"/>
        <w:ind w:firstLine="851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</w:r>
      <w:r/>
    </w:p>
    <w:tbl>
      <w:tblPr>
        <w:tblW w:w="9747" w:type="dxa"/>
        <w:tblLook w:val="04A0" w:firstRow="1" w:lastRow="0" w:firstColumn="1" w:lastColumn="0" w:noHBand="0" w:noVBand="1"/>
      </w:tblPr>
      <w:tblGrid>
        <w:gridCol w:w="5778"/>
        <w:gridCol w:w="3969"/>
      </w:tblGrid>
      <w:tr>
        <w:trPr/>
        <w:tc>
          <w:tcPr>
            <w:tcW w:w="5778" w:type="dxa"/>
            <w:textDirection w:val="lrTb"/>
            <w:noWrap w:val="false"/>
          </w:tcPr>
          <w:p>
            <w:pPr>
              <w:pStyle w:val="847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Председатель Совета депутатов</w:t>
            </w:r>
            <w:r/>
          </w:p>
          <w:p>
            <w:pPr>
              <w:pStyle w:val="847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Новооскольского муниципального округа</w:t>
            </w:r>
            <w:r/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847"/>
              <w:ind w:firstLine="851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r>
            <w:r/>
          </w:p>
          <w:p>
            <w:pPr>
              <w:pStyle w:val="847"/>
              <w:ind w:firstLine="851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А.И. Попова</w:t>
            </w:r>
            <w:r/>
          </w:p>
        </w:tc>
      </w:tr>
    </w:tbl>
    <w:p>
      <w:pPr>
        <w:pStyle w:val="847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tabs>
          <w:tab w:val="left" w:pos="8415" w:leader="none"/>
        </w:tabs>
      </w:pPr>
      <w:r>
        <w:tab/>
      </w:r>
      <w:r/>
    </w:p>
    <w:sectPr>
      <w:headerReference w:type="default" r:id="rId9"/>
      <w:footnotePr/>
      <w:endnotePr/>
      <w:type w:val="nextPage"/>
      <w:pgSz w:w="11906" w:h="16838" w:orient="portrait"/>
      <w:pgMar w:top="1134" w:right="567" w:bottom="1134" w:left="1701" w:header="454" w:footer="454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Segoe UI">
    <w:panose1 w:val="020B050204050402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302524874"/>
      <w:docPartObj>
        <w:docPartGallery w:val="Page Numbers (Top of Page)"/>
        <w:docPartUnique w:val="true"/>
      </w:docPartObj>
      <w:rPr/>
    </w:sdtPr>
    <w:sdtContent>
      <w:p>
        <w:pPr>
          <w:pStyle w:val="850"/>
          <w:jc w:val="center"/>
          <w:rPr>
            <w:rFonts w:ascii="Times New Roman" w:hAnsi="Times New Roman" w:cs="Times New Roman"/>
            <w:sz w:val="26"/>
            <w:szCs w:val="26"/>
          </w:rPr>
        </w:pPr>
        <w:r>
          <w:rPr>
            <w:rFonts w:ascii="Times New Roman" w:hAnsi="Times New Roman" w:cs="Times New Roman"/>
            <w:sz w:val="26"/>
            <w:szCs w:val="26"/>
          </w:rPr>
          <w:fldChar w:fldCharType="begin"/>
        </w:r>
        <w:r>
          <w:rPr>
            <w:rFonts w:ascii="Times New Roman" w:hAnsi="Times New Roman" w:cs="Times New Roman"/>
            <w:sz w:val="26"/>
            <w:szCs w:val="26"/>
          </w:rPr>
          <w:instrText xml:space="preserve">PAGE   \* MERGEFORMAT</w:instrText>
        </w:r>
        <w:r>
          <w:rPr>
            <w:rFonts w:ascii="Times New Roman" w:hAnsi="Times New Roman" w:cs="Times New Roman"/>
            <w:sz w:val="26"/>
            <w:szCs w:val="26"/>
          </w:rPr>
          <w:fldChar w:fldCharType="separate"/>
        </w:r>
        <w:r>
          <w:rPr>
            <w:rFonts w:ascii="Times New Roman" w:hAnsi="Times New Roman" w:cs="Times New Roman"/>
            <w:sz w:val="26"/>
            <w:szCs w:val="26"/>
          </w:rPr>
          <w:t xml:space="preserve">2</w:t>
        </w:r>
        <w:r>
          <w:rPr>
            <w:rFonts w:ascii="Times New Roman" w:hAnsi="Times New Roman" w:cs="Times New Roman"/>
            <w:sz w:val="26"/>
            <w:szCs w:val="26"/>
          </w:rPr>
          <w:fldChar w:fldCharType="end"/>
        </w:r>
        <w:r/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10" w:hanging="69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space"/>
      <w:lvlText w:val="%1"/>
      <w:lvlJc w:val="right"/>
      <w:pPr>
        <w:ind w:left="1931" w:firstLine="0"/>
      </w:pPr>
      <w:rPr>
        <w:rFonts w:ascii="Times New Roman" w:hAnsi="Times New Roman" w:cs="Times New Roman" w:eastAsia="Times New Roman" w:hint="default"/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space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space"/>
      <w:lvlText w:val="%1)"/>
      <w:lvlJc w:val="right"/>
      <w:pPr>
        <w:ind w:left="0" w:firstLine="0"/>
      </w:pPr>
      <w:rPr>
        <w:rFonts w:ascii="Times New Roman" w:hAnsi="Times New Roman" w:cs="Times New Roman" w:eastAsia="Times New Roman" w:hint="default"/>
        <w:sz w:val="26"/>
        <w:szCs w:val="26"/>
        <w:highlight w:val="white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768" w:hanging="2160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2"/>
      <w:numFmt w:val="decimal"/>
      <w:isLgl w:val="false"/>
      <w:suff w:val="tab"/>
      <w:lvlText w:val="%2."/>
      <w:lvlJc w:val="left"/>
      <w:pPr>
        <w:ind w:left="1781" w:hanging="360"/>
        <w:tabs>
          <w:tab w:val="num" w:pos="1781" w:leader="none"/>
        </w:tabs>
      </w:pPr>
      <w:rPr>
        <w:rFonts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1" w:hanging="180"/>
        <w:tabs>
          <w:tab w:val="num" w:pos="2501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21" w:hanging="360"/>
        <w:tabs>
          <w:tab w:val="num" w:pos="3221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41" w:hanging="360"/>
        <w:tabs>
          <w:tab w:val="num" w:pos="3941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61" w:hanging="180"/>
        <w:tabs>
          <w:tab w:val="num" w:pos="4661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381" w:hanging="360"/>
        <w:tabs>
          <w:tab w:val="num" w:pos="5381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01" w:hanging="360"/>
        <w:tabs>
          <w:tab w:val="num" w:pos="6101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21" w:hanging="180"/>
        <w:tabs>
          <w:tab w:val="num" w:pos="6821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)"/>
      <w:lvlJc w:val="right"/>
      <w:pPr>
        <w:ind w:left="1429" w:hanging="360"/>
      </w:pPr>
      <w:rPr>
        <w:rFonts w:ascii="Times New Roman" w:hAnsi="Times New Roman" w:cs="Times New Roman" w:eastAsia="Times New Roman"/>
        <w:sz w:val="28"/>
        <w:highlight w:val="white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768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5"/>
  </w:num>
  <w:num w:numId="5">
    <w:abstractNumId w:val="7"/>
  </w:num>
  <w:num w:numId="6">
    <w:abstractNumId w:val="0"/>
  </w:num>
  <w:num w:numId="7">
    <w:abstractNumId w:val="4"/>
  </w:num>
  <w:num w:numId="8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lineRule="auto" w:line="276" w:after="20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0">
    <w:name w:val="Heading 1"/>
    <w:basedOn w:val="843"/>
    <w:next w:val="843"/>
    <w:link w:val="671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671">
    <w:name w:val="Heading 1 Char"/>
    <w:basedOn w:val="844"/>
    <w:link w:val="670"/>
    <w:uiPriority w:val="9"/>
    <w:rPr>
      <w:rFonts w:ascii="Arial" w:hAnsi="Arial" w:cs="Arial" w:eastAsia="Arial"/>
      <w:sz w:val="40"/>
      <w:szCs w:val="40"/>
    </w:rPr>
  </w:style>
  <w:style w:type="paragraph" w:styleId="672">
    <w:name w:val="Heading 2"/>
    <w:basedOn w:val="843"/>
    <w:next w:val="843"/>
    <w:link w:val="673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673">
    <w:name w:val="Heading 2 Char"/>
    <w:basedOn w:val="844"/>
    <w:link w:val="672"/>
    <w:uiPriority w:val="9"/>
    <w:rPr>
      <w:rFonts w:ascii="Arial" w:hAnsi="Arial" w:cs="Arial" w:eastAsia="Arial"/>
      <w:sz w:val="34"/>
    </w:rPr>
  </w:style>
  <w:style w:type="paragraph" w:styleId="674">
    <w:name w:val="Heading 3"/>
    <w:basedOn w:val="843"/>
    <w:next w:val="843"/>
    <w:link w:val="675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675">
    <w:name w:val="Heading 3 Char"/>
    <w:basedOn w:val="844"/>
    <w:link w:val="674"/>
    <w:uiPriority w:val="9"/>
    <w:rPr>
      <w:rFonts w:ascii="Arial" w:hAnsi="Arial" w:cs="Arial" w:eastAsia="Arial"/>
      <w:sz w:val="30"/>
      <w:szCs w:val="30"/>
    </w:rPr>
  </w:style>
  <w:style w:type="paragraph" w:styleId="676">
    <w:name w:val="Heading 4"/>
    <w:basedOn w:val="843"/>
    <w:next w:val="843"/>
    <w:link w:val="677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677">
    <w:name w:val="Heading 4 Char"/>
    <w:basedOn w:val="844"/>
    <w:link w:val="676"/>
    <w:uiPriority w:val="9"/>
    <w:rPr>
      <w:rFonts w:ascii="Arial" w:hAnsi="Arial" w:cs="Arial" w:eastAsia="Arial"/>
      <w:b/>
      <w:bCs/>
      <w:sz w:val="26"/>
      <w:szCs w:val="26"/>
    </w:rPr>
  </w:style>
  <w:style w:type="paragraph" w:styleId="678">
    <w:name w:val="Heading 5"/>
    <w:basedOn w:val="843"/>
    <w:next w:val="843"/>
    <w:link w:val="679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679">
    <w:name w:val="Heading 5 Char"/>
    <w:basedOn w:val="844"/>
    <w:link w:val="678"/>
    <w:uiPriority w:val="9"/>
    <w:rPr>
      <w:rFonts w:ascii="Arial" w:hAnsi="Arial" w:cs="Arial" w:eastAsia="Arial"/>
      <w:b/>
      <w:bCs/>
      <w:sz w:val="24"/>
      <w:szCs w:val="24"/>
    </w:rPr>
  </w:style>
  <w:style w:type="paragraph" w:styleId="680">
    <w:name w:val="Heading 6"/>
    <w:basedOn w:val="843"/>
    <w:next w:val="843"/>
    <w:link w:val="681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681">
    <w:name w:val="Heading 6 Char"/>
    <w:basedOn w:val="844"/>
    <w:link w:val="680"/>
    <w:uiPriority w:val="9"/>
    <w:rPr>
      <w:rFonts w:ascii="Arial" w:hAnsi="Arial" w:cs="Arial" w:eastAsia="Arial"/>
      <w:b/>
      <w:bCs/>
      <w:sz w:val="22"/>
      <w:szCs w:val="22"/>
    </w:rPr>
  </w:style>
  <w:style w:type="paragraph" w:styleId="682">
    <w:name w:val="Heading 7"/>
    <w:basedOn w:val="843"/>
    <w:next w:val="843"/>
    <w:link w:val="683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683">
    <w:name w:val="Heading 7 Char"/>
    <w:basedOn w:val="844"/>
    <w:link w:val="682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84">
    <w:name w:val="Heading 8"/>
    <w:basedOn w:val="843"/>
    <w:next w:val="843"/>
    <w:link w:val="685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685">
    <w:name w:val="Heading 8 Char"/>
    <w:basedOn w:val="844"/>
    <w:link w:val="684"/>
    <w:uiPriority w:val="9"/>
    <w:rPr>
      <w:rFonts w:ascii="Arial" w:hAnsi="Arial" w:cs="Arial" w:eastAsia="Arial"/>
      <w:i/>
      <w:iCs/>
      <w:sz w:val="22"/>
      <w:szCs w:val="22"/>
    </w:rPr>
  </w:style>
  <w:style w:type="paragraph" w:styleId="686">
    <w:name w:val="Heading 9"/>
    <w:basedOn w:val="843"/>
    <w:next w:val="843"/>
    <w:link w:val="687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687">
    <w:name w:val="Heading 9 Char"/>
    <w:basedOn w:val="844"/>
    <w:link w:val="686"/>
    <w:uiPriority w:val="9"/>
    <w:rPr>
      <w:rFonts w:ascii="Arial" w:hAnsi="Arial" w:cs="Arial" w:eastAsia="Arial"/>
      <w:i/>
      <w:iCs/>
      <w:sz w:val="21"/>
      <w:szCs w:val="21"/>
    </w:rPr>
  </w:style>
  <w:style w:type="paragraph" w:styleId="688">
    <w:name w:val="List Paragraph"/>
    <w:basedOn w:val="843"/>
    <w:qFormat/>
    <w:uiPriority w:val="34"/>
    <w:pPr>
      <w:contextualSpacing w:val="true"/>
      <w:ind w:left="720"/>
    </w:pPr>
  </w:style>
  <w:style w:type="paragraph" w:styleId="689">
    <w:name w:val="Title"/>
    <w:basedOn w:val="843"/>
    <w:next w:val="843"/>
    <w:link w:val="690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690">
    <w:name w:val="Title Char"/>
    <w:basedOn w:val="844"/>
    <w:link w:val="689"/>
    <w:uiPriority w:val="10"/>
    <w:rPr>
      <w:sz w:val="48"/>
      <w:szCs w:val="48"/>
    </w:rPr>
  </w:style>
  <w:style w:type="paragraph" w:styleId="691">
    <w:name w:val="Subtitle"/>
    <w:basedOn w:val="843"/>
    <w:next w:val="843"/>
    <w:link w:val="692"/>
    <w:qFormat/>
    <w:uiPriority w:val="11"/>
    <w:rPr>
      <w:sz w:val="24"/>
      <w:szCs w:val="24"/>
    </w:rPr>
    <w:pPr>
      <w:spacing w:after="200" w:before="200"/>
    </w:pPr>
  </w:style>
  <w:style w:type="character" w:styleId="692">
    <w:name w:val="Subtitle Char"/>
    <w:basedOn w:val="844"/>
    <w:link w:val="691"/>
    <w:uiPriority w:val="11"/>
    <w:rPr>
      <w:sz w:val="24"/>
      <w:szCs w:val="24"/>
    </w:rPr>
  </w:style>
  <w:style w:type="paragraph" w:styleId="693">
    <w:name w:val="Quote"/>
    <w:basedOn w:val="843"/>
    <w:next w:val="843"/>
    <w:link w:val="694"/>
    <w:qFormat/>
    <w:uiPriority w:val="29"/>
    <w:rPr>
      <w:i/>
    </w:rPr>
    <w:pPr>
      <w:ind w:left="720" w:right="720"/>
    </w:pPr>
  </w:style>
  <w:style w:type="character" w:styleId="694">
    <w:name w:val="Quote Char"/>
    <w:link w:val="693"/>
    <w:uiPriority w:val="29"/>
    <w:rPr>
      <w:i/>
    </w:rPr>
  </w:style>
  <w:style w:type="paragraph" w:styleId="695">
    <w:name w:val="Intense Quote"/>
    <w:basedOn w:val="843"/>
    <w:next w:val="843"/>
    <w:link w:val="696"/>
    <w:qFormat/>
    <w:uiPriority w:val="30"/>
    <w:rPr>
      <w:i/>
    </w:rPr>
    <w:pPr>
      <w:contextualSpacing w:val="false"/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696">
    <w:name w:val="Intense Quote Char"/>
    <w:link w:val="695"/>
    <w:uiPriority w:val="30"/>
    <w:rPr>
      <w:i/>
    </w:rPr>
  </w:style>
  <w:style w:type="character" w:styleId="697">
    <w:name w:val="Header Char"/>
    <w:basedOn w:val="844"/>
    <w:link w:val="850"/>
    <w:uiPriority w:val="99"/>
  </w:style>
  <w:style w:type="character" w:styleId="698">
    <w:name w:val="Footer Char"/>
    <w:basedOn w:val="844"/>
    <w:link w:val="852"/>
    <w:uiPriority w:val="99"/>
  </w:style>
  <w:style w:type="paragraph" w:styleId="699">
    <w:name w:val="Caption"/>
    <w:basedOn w:val="843"/>
    <w:next w:val="843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700">
    <w:name w:val="Caption Char"/>
    <w:basedOn w:val="699"/>
    <w:link w:val="852"/>
    <w:uiPriority w:val="99"/>
  </w:style>
  <w:style w:type="table" w:styleId="701">
    <w:name w:val="Table Grid Light"/>
    <w:basedOn w:val="845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2">
    <w:name w:val="Plain Table 1"/>
    <w:basedOn w:val="845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Fill="text1" w:themeFillTint="0D" w:themeColor="text1" w:themeTint="0D"/>
      </w:tcPr>
    </w:tblStylePr>
    <w:tblStylePr w:type="band1Vert"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3">
    <w:name w:val="Plain Table 2"/>
    <w:basedOn w:val="845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4">
    <w:name w:val="Plain Table 3"/>
    <w:basedOn w:val="84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5">
    <w:name w:val="Plain Table 4"/>
    <w:basedOn w:val="84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Plain Table 5"/>
    <w:basedOn w:val="84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707">
    <w:name w:val="Grid Table 1 Light"/>
    <w:basedOn w:val="8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1"/>
    <w:basedOn w:val="8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1 Light - Accent 2"/>
    <w:basedOn w:val="8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1 Light - Accent 3"/>
    <w:basedOn w:val="8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4"/>
    <w:basedOn w:val="8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1 Light - Accent 5"/>
    <w:basedOn w:val="8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1 Light - Accent 6"/>
    <w:basedOn w:val="8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2"/>
    <w:basedOn w:val="8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715">
    <w:name w:val="Grid Table 2 - Accent 1"/>
    <w:basedOn w:val="8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716">
    <w:name w:val="Grid Table 2 - Accent 2"/>
    <w:basedOn w:val="8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17">
    <w:name w:val="Grid Table 2 - Accent 3"/>
    <w:basedOn w:val="8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18">
    <w:name w:val="Grid Table 2 - Accent 4"/>
    <w:basedOn w:val="8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19">
    <w:name w:val="Grid Table 2 - Accent 5"/>
    <w:basedOn w:val="8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20">
    <w:name w:val="Grid Table 2 - Accent 6"/>
    <w:basedOn w:val="8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21">
    <w:name w:val="Grid Table 3"/>
    <w:basedOn w:val="8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2">
    <w:name w:val="Grid Table 3 - Accent 1"/>
    <w:basedOn w:val="8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3">
    <w:name w:val="Grid Table 3 - Accent 2"/>
    <w:basedOn w:val="8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4">
    <w:name w:val="Grid Table 3 - Accent 3"/>
    <w:basedOn w:val="8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5">
    <w:name w:val="Grid Table 3 - Accent 4"/>
    <w:basedOn w:val="8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6">
    <w:name w:val="Grid Table 3 - Accent 5"/>
    <w:basedOn w:val="8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7">
    <w:name w:val="Grid Table 3 - Accent 6"/>
    <w:basedOn w:val="8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8">
    <w:name w:val="Grid Table 4"/>
    <w:basedOn w:val="84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29">
    <w:name w:val="Grid Table 4 - Accent 1"/>
    <w:basedOn w:val="84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2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2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FillTint="EA" w:themeColor="accent1" w:theme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30">
    <w:name w:val="Grid Table 4 - Accent 2"/>
    <w:basedOn w:val="84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FillTint="97" w:themeColor="accent2" w:theme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31">
    <w:name w:val="Grid Table 4 - Accent 3"/>
    <w:basedOn w:val="84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FillTint="FE" w:themeColor="accent3" w:theme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32">
    <w:name w:val="Grid Table 4 - Accent 4"/>
    <w:basedOn w:val="84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FillTint="9A" w:themeColor="accent4" w:theme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33">
    <w:name w:val="Grid Table 4 - Accent 5"/>
    <w:basedOn w:val="84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734">
    <w:name w:val="Grid Table 4 - Accent 6"/>
    <w:basedOn w:val="84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735">
    <w:name w:val="Grid Table 5 Dark"/>
    <w:basedOn w:val="8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text1" w:themeFillTint="40" w:themeColor="text1" w:themeTint="40"/>
    </w:tblPr>
    <w:tblStylePr w:type="band1Horz">
      <w:tcPr>
        <w:shd w:val="clear" w:color="FFFFFF" w:themeFill="text1" w:themeFillTint="75" w:themeColor="text1" w:themeTint="75"/>
      </w:tcPr>
    </w:tblStylePr>
    <w:tblStylePr w:type="band1Vert">
      <w:tcPr>
        <w:shd w:val="clear" w:color="FFFFFF" w:themeFill="text1" w:themeFillTint="75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text1" w:themeColor="text1"/>
        <w:tcBorders>
          <w:top w:val="single" w:color="000000" w:sz="4" w:space="0" w:themeColor="light1"/>
        </w:tcBorders>
      </w:tcPr>
    </w:tblStylePr>
  </w:style>
  <w:style w:type="table" w:styleId="736">
    <w:name w:val="Grid Table 5 Dark- Accent 1"/>
    <w:basedOn w:val="8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1" w:themeFillTint="34" w:themeColor="accent1" w:themeTint="34"/>
    </w:tblPr>
    <w:tblStylePr w:type="band1Horz">
      <w:tcPr>
        <w:shd w:val="clear" w:color="FFFFFF" w:themeFill="accent1" w:themeFillTint="75" w:themeColor="accent1" w:themeTint="75"/>
      </w:tcPr>
    </w:tblStylePr>
    <w:tblStylePr w:type="band1Vert">
      <w:tcPr>
        <w:shd w:val="clear" w:color="FFFFFF" w:themeFill="accent1" w:themeFillTint="75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1" w:themeColor="accent1"/>
        <w:tcBorders>
          <w:top w:val="single" w:color="000000" w:sz="4" w:space="0" w:themeColor="light1"/>
        </w:tcBorders>
      </w:tcPr>
    </w:tblStylePr>
  </w:style>
  <w:style w:type="table" w:styleId="737">
    <w:name w:val="Grid Table 5 Dark - Accent 2"/>
    <w:basedOn w:val="8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2" w:themeFillTint="32" w:themeColor="accent2" w:themeTint="32"/>
    </w:tblPr>
    <w:tblStylePr w:type="band1Horz">
      <w:tcPr>
        <w:shd w:val="clear" w:color="FFFFFF" w:themeFill="accent2" w:themeFillTint="75" w:themeColor="accent2" w:themeTint="75"/>
      </w:tcPr>
    </w:tblStylePr>
    <w:tblStylePr w:type="band1Vert">
      <w:tcPr>
        <w:shd w:val="clear" w:color="FFFFFF" w:themeFill="accent2" w:themeFillTint="75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2" w:themeColor="accent2"/>
        <w:tcBorders>
          <w:top w:val="single" w:color="000000" w:sz="4" w:space="0" w:themeColor="light1"/>
        </w:tcBorders>
      </w:tcPr>
    </w:tblStylePr>
  </w:style>
  <w:style w:type="table" w:styleId="738">
    <w:name w:val="Grid Table 5 Dark - Accent 3"/>
    <w:basedOn w:val="8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3" w:themeFillTint="34" w:themeColor="accent3" w:themeTint="34"/>
    </w:tblPr>
    <w:tblStylePr w:type="band1Horz">
      <w:tcPr>
        <w:shd w:val="clear" w:color="FFFFFF" w:themeFill="accent3" w:themeFillTint="75" w:themeColor="accent3" w:themeTint="75"/>
      </w:tcPr>
    </w:tblStylePr>
    <w:tblStylePr w:type="band1Vert">
      <w:tcPr>
        <w:shd w:val="clear" w:color="FFFFFF" w:themeFill="accent3" w:themeFillTint="75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3" w:themeColor="accent3"/>
        <w:tcBorders>
          <w:top w:val="single" w:color="000000" w:sz="4" w:space="0" w:themeColor="light1"/>
        </w:tcBorders>
      </w:tcPr>
    </w:tblStylePr>
  </w:style>
  <w:style w:type="table" w:styleId="739">
    <w:name w:val="Grid Table 5 Dark- Accent 4"/>
    <w:basedOn w:val="8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4" w:themeFillTint="34" w:themeColor="accent4" w:themeTint="34"/>
    </w:tblPr>
    <w:tblStylePr w:type="band1Horz">
      <w:tcPr>
        <w:shd w:val="clear" w:color="FFFFFF" w:themeFill="accent4" w:themeFillTint="75" w:themeColor="accent4" w:themeTint="75"/>
      </w:tcPr>
    </w:tblStylePr>
    <w:tblStylePr w:type="band1Vert">
      <w:tcPr>
        <w:shd w:val="clear" w:color="FFFFFF" w:themeFill="accent4" w:themeFillTint="75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4" w:themeColor="accent4"/>
        <w:tcBorders>
          <w:top w:val="single" w:color="000000" w:sz="4" w:space="0" w:themeColor="light1"/>
        </w:tcBorders>
      </w:tcPr>
    </w:tblStylePr>
  </w:style>
  <w:style w:type="table" w:styleId="740">
    <w:name w:val="Grid Table 5 Dark - Accent 5"/>
    <w:basedOn w:val="8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5" w:themeFillTint="34" w:themeColor="accent5" w:themeTint="34"/>
    </w:tblPr>
    <w:tblStylePr w:type="band1Horz">
      <w:tcPr>
        <w:shd w:val="clear" w:color="FFFFFF" w:themeFill="accent5" w:themeFillTint="75" w:themeColor="accent5" w:themeTint="75"/>
      </w:tcPr>
    </w:tblStylePr>
    <w:tblStylePr w:type="band1Vert">
      <w:tcPr>
        <w:shd w:val="clear" w:color="FFFFFF" w:themeFill="accent5" w:themeFillTint="75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5" w:themeColor="accent5"/>
        <w:tcBorders>
          <w:top w:val="single" w:color="000000" w:sz="4" w:space="0" w:themeColor="light1"/>
        </w:tcBorders>
      </w:tcPr>
    </w:tblStylePr>
  </w:style>
  <w:style w:type="table" w:styleId="741">
    <w:name w:val="Grid Table 5 Dark - Accent 6"/>
    <w:basedOn w:val="8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6" w:themeFillTint="34" w:themeColor="accent6" w:themeTint="34"/>
    </w:tblPr>
    <w:tblStylePr w:type="band1Horz">
      <w:tcPr>
        <w:shd w:val="clear" w:color="FFFFFF" w:themeFill="accent6" w:themeFillTint="75" w:themeColor="accent6" w:themeTint="75"/>
      </w:tcPr>
    </w:tblStylePr>
    <w:tblStylePr w:type="band1Vert">
      <w:tcPr>
        <w:shd w:val="clear" w:color="FFFFFF" w:themeFill="accent6" w:themeFillTint="75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6" w:themeColor="accent6"/>
        <w:tcBorders>
          <w:top w:val="single" w:color="000000" w:sz="4" w:space="0" w:themeColor="light1"/>
        </w:tcBorders>
      </w:tcPr>
    </w:tblStylePr>
  </w:style>
  <w:style w:type="table" w:styleId="742">
    <w:name w:val="Grid Table 6 Colorful"/>
    <w:basedOn w:val="8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Fill="text1" w:themeFillTint="34" w:themeColor="text1" w:themeTint="34"/>
      </w:tcPr>
    </w:tblStylePr>
    <w:tblStylePr w:type="band1Vert">
      <w:tcPr>
        <w:shd w:val="clear" w:color="FFFFFF" w:themeFill="text1" w:themeFillTint="34" w:themeColor="text1" w:theme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3">
    <w:name w:val="Grid Table 6 Colorful - Accent 1"/>
    <w:basedOn w:val="8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Fill="accent1" w:themeFillTint="34" w:themeColor="accent1" w:themeTint="34"/>
      </w:tcPr>
    </w:tblStylePr>
    <w:tblStylePr w:type="band1Vert">
      <w:tcPr>
        <w:shd w:val="clear" w:color="FFFFFF" w:themeFill="accent1" w:themeFillTint="34" w:themeColor="accent1" w:theme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4">
    <w:name w:val="Grid Table 6 Colorful - Accent 2"/>
    <w:basedOn w:val="8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Fill="accent2" w:themeFillTint="32" w:themeColor="accent2" w:themeTint="32"/>
      </w:tcPr>
    </w:tblStylePr>
    <w:tblStylePr w:type="band1Vert">
      <w:tcPr>
        <w:shd w:val="clear" w:color="FFFFFF" w:themeFill="accent2" w:themeFillTint="32" w:themeColor="accent2" w:theme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5">
    <w:name w:val="Grid Table 6 Colorful - Accent 3"/>
    <w:basedOn w:val="8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Fill="accent3" w:themeFillTint="34" w:themeColor="accent3" w:themeTint="34"/>
      </w:tcPr>
    </w:tblStylePr>
    <w:tblStylePr w:type="band1Vert">
      <w:tcPr>
        <w:shd w:val="clear" w:color="FFFFFF" w:themeFill="accent3" w:themeFillTint="34" w:themeColor="accent3" w:theme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6">
    <w:name w:val="Grid Table 6 Colorful - Accent 4"/>
    <w:basedOn w:val="8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Fill="accent4" w:themeFillTint="34" w:themeColor="accent4" w:themeTint="34"/>
      </w:tcPr>
    </w:tblStylePr>
    <w:tblStylePr w:type="band1Vert">
      <w:tcPr>
        <w:shd w:val="clear" w:color="FFFFFF" w:themeFill="accent4" w:themeFillTint="34" w:themeColor="accent4" w:theme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7">
    <w:name w:val="Grid Table 6 Colorful - Accent 5"/>
    <w:basedOn w:val="8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Fill="accent5" w:themeFillTint="34" w:themeColor="accent5" w:themeTint="34"/>
      </w:tcPr>
    </w:tblStylePr>
    <w:tblStylePr w:type="band1Vert">
      <w:tcPr>
        <w:shd w:val="clear" w:color="FFFFFF" w:themeFill="accent5" w:themeFillTint="34" w:themeColor="accent5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8">
    <w:name w:val="Grid Table 6 Colorful - Accent 6"/>
    <w:basedOn w:val="8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Fill="accent6" w:themeFillTint="34" w:themeColor="accent6" w:themeTint="34"/>
      </w:tcPr>
    </w:tblStylePr>
    <w:tblStylePr w:type="band1Vert">
      <w:tcPr>
        <w:shd w:val="clear" w:color="FFFFFF" w:themeFill="accent6" w:themeFillTint="34" w:themeColor="accent6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9">
    <w:name w:val="Grid Table 7 Colorful"/>
    <w:basedOn w:val="8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Fill="text1" w:themeFillTint="0D" w:themeColor="text1" w:themeTint="0D"/>
      </w:tcPr>
    </w:tblStylePr>
    <w:tblStylePr w:type="band1Vert">
      <w:tcPr>
        <w:shd w:val="clear" w:color="FFFFFF" w:themeFill="text1" w:themeFillTint="0D" w:themeColor="text1" w:theme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750">
    <w:name w:val="Grid Table 7 Colorful - Accent 1"/>
    <w:basedOn w:val="8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Fill="accent1" w:themeFillTint="34" w:themeColor="accent1" w:themeTint="34"/>
      </w:tcPr>
    </w:tblStylePr>
    <w:tblStylePr w:type="band1Vert">
      <w:tcPr>
        <w:shd w:val="clear" w:color="FFFFFF" w:themeFill="accent1" w:themeFillTint="34" w:themeColor="accent1" w:theme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751">
    <w:name w:val="Grid Table 7 Colorful - Accent 2"/>
    <w:basedOn w:val="8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Fill="accent2" w:themeFillTint="32" w:themeColor="accent2" w:themeTint="32"/>
      </w:tcPr>
    </w:tblStylePr>
    <w:tblStylePr w:type="band1Vert">
      <w:tcPr>
        <w:shd w:val="clear" w:color="FFFFFF" w:themeFill="accent2" w:themeFillTint="32" w:themeColor="accent2" w:theme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52">
    <w:name w:val="Grid Table 7 Colorful - Accent 3"/>
    <w:basedOn w:val="8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Fill="accent3" w:themeFillTint="34" w:themeColor="accent3" w:themeTint="34"/>
      </w:tcPr>
    </w:tblStylePr>
    <w:tblStylePr w:type="band1Vert">
      <w:tcPr>
        <w:shd w:val="clear" w:color="FFFFFF" w:themeFill="accent3" w:themeFillTint="34" w:themeColor="accent3" w:theme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53">
    <w:name w:val="Grid Table 7 Colorful - Accent 4"/>
    <w:basedOn w:val="8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Fill="accent4" w:themeFillTint="34" w:themeColor="accent4" w:themeTint="34"/>
      </w:tcPr>
    </w:tblStylePr>
    <w:tblStylePr w:type="band1Vert">
      <w:tcPr>
        <w:shd w:val="clear" w:color="FFFFFF" w:themeFill="accent4" w:themeFillTint="34" w:themeColor="accent4" w:theme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54">
    <w:name w:val="Grid Table 7 Colorful - Accent 5"/>
    <w:basedOn w:val="8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Fill="accent5" w:themeFillTint="34" w:themeColor="accent5" w:themeTint="34"/>
      </w:tcPr>
    </w:tblStylePr>
    <w:tblStylePr w:type="band1Vert">
      <w:tcPr>
        <w:shd w:val="clear" w:color="FFFFFF" w:themeFill="accent5" w:themeFillTint="34" w:themeColor="accent5" w:theme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755">
    <w:name w:val="Grid Table 7 Colorful - Accent 6"/>
    <w:basedOn w:val="8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Fill="accent6" w:themeFillTint="34" w:themeColor="accent6" w:themeTint="34"/>
      </w:tcPr>
    </w:tblStylePr>
    <w:tblStylePr w:type="band1Vert">
      <w:tcPr>
        <w:shd w:val="clear" w:color="FFFFFF" w:themeFill="accent6" w:themeFillTint="34" w:themeColor="accent6" w:theme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756">
    <w:name w:val="List Table 1 Light"/>
    <w:basedOn w:val="84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757">
    <w:name w:val="List Table 1 Light - Accent 1"/>
    <w:basedOn w:val="84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758">
    <w:name w:val="List Table 1 Light - Accent 2"/>
    <w:basedOn w:val="84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759">
    <w:name w:val="List Table 1 Light - Accent 3"/>
    <w:basedOn w:val="84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760">
    <w:name w:val="List Table 1 Light - Accent 4"/>
    <w:basedOn w:val="84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761">
    <w:name w:val="List Table 1 Light - Accent 5"/>
    <w:basedOn w:val="84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62">
    <w:name w:val="List Table 1 Light - Accent 6"/>
    <w:basedOn w:val="84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63">
    <w:name w:val="List Table 2"/>
    <w:basedOn w:val="8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764">
    <w:name w:val="List Table 2 - Accent 1"/>
    <w:basedOn w:val="8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765">
    <w:name w:val="List Table 2 - Accent 2"/>
    <w:basedOn w:val="8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766">
    <w:name w:val="List Table 2 - Accent 3"/>
    <w:basedOn w:val="8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767">
    <w:name w:val="List Table 2 - Accent 4"/>
    <w:basedOn w:val="8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768">
    <w:name w:val="List Table 2 - Accent 5"/>
    <w:basedOn w:val="8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769">
    <w:name w:val="List Table 2 - Accent 6"/>
    <w:basedOn w:val="8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770">
    <w:name w:val="List Table 3"/>
    <w:basedOn w:val="8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1"/>
    <w:basedOn w:val="8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3 - Accent 2"/>
    <w:basedOn w:val="8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3 - Accent 3"/>
    <w:basedOn w:val="8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FillTint="98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4"/>
    <w:basedOn w:val="8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3 - Accent 5"/>
    <w:basedOn w:val="8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FillTint="9A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3 - Accent 6"/>
    <w:basedOn w:val="8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FillTint="98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"/>
    <w:basedOn w:val="8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1"/>
    <w:basedOn w:val="8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 - Accent 2"/>
    <w:basedOn w:val="8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 - Accent 3"/>
    <w:basedOn w:val="8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4"/>
    <w:basedOn w:val="8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 - Accent 5"/>
    <w:basedOn w:val="8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 - Accent 6"/>
    <w:basedOn w:val="8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5 Dark"/>
    <w:basedOn w:val="8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FFFFFF" w:themeFill="text1" w:themeFillTint="80" w:themeColor="text1" w:themeTint="80"/>
    </w:tblPr>
    <w:tblStylePr w:type="band1Horz">
      <w:tcPr>
        <w:shd w:val="clear" w:color="FFFFFF" w:themeFill="text1" w:themeFillTint="80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text1" w:themeFillTint="80" w:themeColor="text1" w:theme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text1" w:themeFillTint="80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text1" w:themeFillTint="80" w:themeColor="text1" w:theme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5 Dark - Accent 1"/>
    <w:basedOn w:val="8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FFFFFF" w:themeFill="accent1" w:themeColor="accent1"/>
    </w:tblPr>
    <w:tblStylePr w:type="band1Horz">
      <w:tcPr>
        <w:shd w:val="clear" w:color="FFFFFF" w:themeFill="accent1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1" w:themeColor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1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1" w:themeColor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5 Dark - Accent 2"/>
    <w:basedOn w:val="8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FFFFFF" w:themeFill="accent2" w:themeFillTint="97" w:themeColor="accent2" w:themeTint="97"/>
    </w:tblPr>
    <w:tblStylePr w:type="band1Horz">
      <w:tcPr>
        <w:shd w:val="clear" w:color="FFFFFF" w:themeFill="accent2" w:themeFillTint="97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2" w:themeFillTint="97" w:themeColor="accent2" w:theme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2" w:themeFillTint="97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2" w:themeFillTint="97" w:themeColor="accent2" w:theme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7">
    <w:name w:val="List Table 5 Dark - Accent 3"/>
    <w:basedOn w:val="8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FFFFFF" w:themeFill="accent3" w:themeFillTint="98" w:themeColor="accent3" w:themeTint="98"/>
    </w:tblPr>
    <w:tblStylePr w:type="band1Horz">
      <w:tcPr>
        <w:shd w:val="clear" w:color="FFFFFF" w:themeFill="accent3" w:themeFillTint="98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3" w:themeFillTint="98" w:themeColor="accent3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3" w:themeFillTint="98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3" w:themeFillTint="98" w:themeColor="accent3" w:theme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8">
    <w:name w:val="List Table 5 Dark - Accent 4"/>
    <w:basedOn w:val="8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FFFFFF" w:themeFill="accent4" w:themeFillTint="9A" w:themeColor="accent4" w:themeTint="9A"/>
    </w:tblPr>
    <w:tblStylePr w:type="band1Horz">
      <w:tcPr>
        <w:shd w:val="clear" w:color="FFFFFF" w:themeFill="accent4" w:themeFillTint="9A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4" w:themeFillTint="9A" w:themeColor="accent4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4" w:themeFillTint="9A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4" w:themeFillTint="9A" w:themeColor="accent4" w:theme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9">
    <w:name w:val="List Table 5 Dark - Accent 5"/>
    <w:basedOn w:val="8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FFFFFF" w:themeFill="accent5" w:themeFillTint="9A" w:themeColor="accent5" w:themeTint="9A"/>
    </w:tblPr>
    <w:tblStylePr w:type="band1Horz">
      <w:tcPr>
        <w:shd w:val="clear" w:color="FFFFFF" w:themeFill="accent5" w:themeFillTint="9A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5" w:themeFillTint="9A" w:themeColor="accent5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5" w:themeFillTint="9A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5" w:themeFillTint="9A" w:themeColor="accent5" w:theme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0">
    <w:name w:val="List Table 5 Dark - Accent 6"/>
    <w:basedOn w:val="8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FFFFFF" w:themeFill="accent6" w:themeFillTint="98" w:themeColor="accent6" w:themeTint="98"/>
    </w:tblPr>
    <w:tblStylePr w:type="band1Horz">
      <w:tcPr>
        <w:shd w:val="clear" w:color="FFFFFF" w:themeFill="accent6" w:themeFillTint="98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6" w:themeFillTint="98" w:themeColor="accent6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6" w:themeFillTint="98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6" w:themeFillTint="98" w:themeColor="accent6" w:theme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1">
    <w:name w:val="List Table 6 Colorful"/>
    <w:basedOn w:val="8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792">
    <w:name w:val="List Table 6 Colorful - Accent 1"/>
    <w:basedOn w:val="8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793">
    <w:name w:val="List Table 6 Colorful - Accent 2"/>
    <w:basedOn w:val="8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794">
    <w:name w:val="List Table 6 Colorful - Accent 3"/>
    <w:basedOn w:val="8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795">
    <w:name w:val="List Table 6 Colorful - Accent 4"/>
    <w:basedOn w:val="8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796">
    <w:name w:val="List Table 6 Colorful - Accent 5"/>
    <w:basedOn w:val="8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797">
    <w:name w:val="List Table 6 Colorful - Accent 6"/>
    <w:basedOn w:val="8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798">
    <w:name w:val="List Table 7 Colorful"/>
    <w:basedOn w:val="8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9">
    <w:name w:val="List Table 7 Colorful - Accent 1"/>
    <w:basedOn w:val="8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0">
    <w:name w:val="List Table 7 Colorful - Accent 2"/>
    <w:basedOn w:val="8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1">
    <w:name w:val="List Table 7 Colorful - Accent 3"/>
    <w:basedOn w:val="8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2">
    <w:name w:val="List Table 7 Colorful - Accent 4"/>
    <w:basedOn w:val="8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03">
    <w:name w:val="List Table 7 Colorful - Accent 5"/>
    <w:basedOn w:val="8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4">
    <w:name w:val="List Table 7 Colorful - Accent 6"/>
    <w:basedOn w:val="8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5">
    <w:name w:val="Lined - Accent"/>
    <w:basedOn w:val="84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</w:style>
  <w:style w:type="table" w:styleId="806">
    <w:name w:val="Lined - Accent 1"/>
    <w:basedOn w:val="84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</w:style>
  <w:style w:type="table" w:styleId="807">
    <w:name w:val="Lined - Accent 2"/>
    <w:basedOn w:val="84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</w:style>
  <w:style w:type="table" w:styleId="808">
    <w:name w:val="Lined - Accent 3"/>
    <w:basedOn w:val="84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</w:style>
  <w:style w:type="table" w:styleId="809">
    <w:name w:val="Lined - Accent 4"/>
    <w:basedOn w:val="84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</w:style>
  <w:style w:type="table" w:styleId="810">
    <w:name w:val="Lined - Accent 5"/>
    <w:basedOn w:val="84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</w:style>
  <w:style w:type="table" w:styleId="811">
    <w:name w:val="Lined - Accent 6"/>
    <w:basedOn w:val="84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</w:style>
  <w:style w:type="table" w:styleId="812">
    <w:name w:val="Bordered &amp; Lined - Accent"/>
    <w:basedOn w:val="84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</w:style>
  <w:style w:type="table" w:styleId="813">
    <w:name w:val="Bordered &amp; Lined - Accent 1"/>
    <w:basedOn w:val="84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</w:style>
  <w:style w:type="table" w:styleId="814">
    <w:name w:val="Bordered &amp; Lined - Accent 2"/>
    <w:basedOn w:val="84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</w:style>
  <w:style w:type="table" w:styleId="815">
    <w:name w:val="Bordered &amp; Lined - Accent 3"/>
    <w:basedOn w:val="84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</w:style>
  <w:style w:type="table" w:styleId="816">
    <w:name w:val="Bordered &amp; Lined - Accent 4"/>
    <w:basedOn w:val="84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</w:style>
  <w:style w:type="table" w:styleId="817">
    <w:name w:val="Bordered &amp; Lined - Accent 5"/>
    <w:basedOn w:val="84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</w:style>
  <w:style w:type="table" w:styleId="818">
    <w:name w:val="Bordered &amp; Lined - Accent 6"/>
    <w:basedOn w:val="84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</w:style>
  <w:style w:type="table" w:styleId="819">
    <w:name w:val="Bordered"/>
    <w:basedOn w:val="8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820">
    <w:name w:val="Bordered - Accent 1"/>
    <w:basedOn w:val="8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821">
    <w:name w:val="Bordered - Accent 2"/>
    <w:basedOn w:val="8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822">
    <w:name w:val="Bordered - Accent 3"/>
    <w:basedOn w:val="8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823">
    <w:name w:val="Bordered - Accent 4"/>
    <w:basedOn w:val="8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824">
    <w:name w:val="Bordered - Accent 5"/>
    <w:basedOn w:val="8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825">
    <w:name w:val="Bordered - Accent 6"/>
    <w:basedOn w:val="8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paragraph" w:styleId="826">
    <w:name w:val="footnote text"/>
    <w:basedOn w:val="843"/>
    <w:link w:val="827"/>
    <w:uiPriority w:val="99"/>
    <w:semiHidden/>
    <w:unhideWhenUsed/>
    <w:rPr>
      <w:sz w:val="18"/>
    </w:rPr>
    <w:pPr>
      <w:spacing w:lineRule="auto" w:line="240" w:after="40"/>
    </w:pPr>
  </w:style>
  <w:style w:type="character" w:styleId="827">
    <w:name w:val="Footnote Text Char"/>
    <w:link w:val="826"/>
    <w:uiPriority w:val="99"/>
    <w:rPr>
      <w:sz w:val="18"/>
    </w:rPr>
  </w:style>
  <w:style w:type="character" w:styleId="828">
    <w:name w:val="footnote reference"/>
    <w:basedOn w:val="844"/>
    <w:uiPriority w:val="99"/>
    <w:unhideWhenUsed/>
    <w:rPr>
      <w:vertAlign w:val="superscript"/>
    </w:rPr>
  </w:style>
  <w:style w:type="paragraph" w:styleId="829">
    <w:name w:val="endnote text"/>
    <w:basedOn w:val="843"/>
    <w:link w:val="830"/>
    <w:uiPriority w:val="99"/>
    <w:semiHidden/>
    <w:unhideWhenUsed/>
    <w:rPr>
      <w:sz w:val="20"/>
    </w:rPr>
    <w:pPr>
      <w:spacing w:lineRule="auto" w:line="240" w:after="0"/>
    </w:pPr>
  </w:style>
  <w:style w:type="character" w:styleId="830">
    <w:name w:val="Endnote Text Char"/>
    <w:link w:val="829"/>
    <w:uiPriority w:val="99"/>
    <w:rPr>
      <w:sz w:val="20"/>
    </w:rPr>
  </w:style>
  <w:style w:type="character" w:styleId="831">
    <w:name w:val="endnote reference"/>
    <w:basedOn w:val="844"/>
    <w:uiPriority w:val="99"/>
    <w:semiHidden/>
    <w:unhideWhenUsed/>
    <w:rPr>
      <w:vertAlign w:val="superscript"/>
    </w:rPr>
  </w:style>
  <w:style w:type="paragraph" w:styleId="832">
    <w:name w:val="toc 1"/>
    <w:basedOn w:val="843"/>
    <w:next w:val="843"/>
    <w:uiPriority w:val="39"/>
    <w:unhideWhenUsed/>
    <w:pPr>
      <w:ind w:left="0" w:right="0" w:firstLine="0"/>
      <w:spacing w:after="57"/>
    </w:pPr>
  </w:style>
  <w:style w:type="paragraph" w:styleId="833">
    <w:name w:val="toc 2"/>
    <w:basedOn w:val="843"/>
    <w:next w:val="843"/>
    <w:uiPriority w:val="39"/>
    <w:unhideWhenUsed/>
    <w:pPr>
      <w:ind w:left="283" w:right="0" w:firstLine="0"/>
      <w:spacing w:after="57"/>
    </w:pPr>
  </w:style>
  <w:style w:type="paragraph" w:styleId="834">
    <w:name w:val="toc 3"/>
    <w:basedOn w:val="843"/>
    <w:next w:val="843"/>
    <w:uiPriority w:val="39"/>
    <w:unhideWhenUsed/>
    <w:pPr>
      <w:ind w:left="567" w:right="0" w:firstLine="0"/>
      <w:spacing w:after="57"/>
    </w:pPr>
  </w:style>
  <w:style w:type="paragraph" w:styleId="835">
    <w:name w:val="toc 4"/>
    <w:basedOn w:val="843"/>
    <w:next w:val="843"/>
    <w:uiPriority w:val="39"/>
    <w:unhideWhenUsed/>
    <w:pPr>
      <w:ind w:left="850" w:right="0" w:firstLine="0"/>
      <w:spacing w:after="57"/>
    </w:pPr>
  </w:style>
  <w:style w:type="paragraph" w:styleId="836">
    <w:name w:val="toc 5"/>
    <w:basedOn w:val="843"/>
    <w:next w:val="843"/>
    <w:uiPriority w:val="39"/>
    <w:unhideWhenUsed/>
    <w:pPr>
      <w:ind w:left="1134" w:right="0" w:firstLine="0"/>
      <w:spacing w:after="57"/>
    </w:pPr>
  </w:style>
  <w:style w:type="paragraph" w:styleId="837">
    <w:name w:val="toc 6"/>
    <w:basedOn w:val="843"/>
    <w:next w:val="843"/>
    <w:uiPriority w:val="39"/>
    <w:unhideWhenUsed/>
    <w:pPr>
      <w:ind w:left="1417" w:right="0" w:firstLine="0"/>
      <w:spacing w:after="57"/>
    </w:pPr>
  </w:style>
  <w:style w:type="paragraph" w:styleId="838">
    <w:name w:val="toc 7"/>
    <w:basedOn w:val="843"/>
    <w:next w:val="843"/>
    <w:uiPriority w:val="39"/>
    <w:unhideWhenUsed/>
    <w:pPr>
      <w:ind w:left="1701" w:right="0" w:firstLine="0"/>
      <w:spacing w:after="57"/>
    </w:pPr>
  </w:style>
  <w:style w:type="paragraph" w:styleId="839">
    <w:name w:val="toc 8"/>
    <w:basedOn w:val="843"/>
    <w:next w:val="843"/>
    <w:uiPriority w:val="39"/>
    <w:unhideWhenUsed/>
    <w:pPr>
      <w:ind w:left="1984" w:right="0" w:firstLine="0"/>
      <w:spacing w:after="57"/>
    </w:pPr>
  </w:style>
  <w:style w:type="paragraph" w:styleId="840">
    <w:name w:val="toc 9"/>
    <w:basedOn w:val="843"/>
    <w:next w:val="843"/>
    <w:uiPriority w:val="39"/>
    <w:unhideWhenUsed/>
    <w:pPr>
      <w:ind w:left="2268" w:right="0" w:firstLine="0"/>
      <w:spacing w:after="57"/>
    </w:pPr>
  </w:style>
  <w:style w:type="paragraph" w:styleId="841">
    <w:name w:val="TOC Heading"/>
    <w:uiPriority w:val="39"/>
    <w:unhideWhenUsed/>
  </w:style>
  <w:style w:type="paragraph" w:styleId="842">
    <w:name w:val="table of figures"/>
    <w:basedOn w:val="843"/>
    <w:next w:val="843"/>
    <w:uiPriority w:val="99"/>
    <w:unhideWhenUsed/>
    <w:pPr>
      <w:spacing w:after="0" w:afterAutospacing="0"/>
    </w:pPr>
  </w:style>
  <w:style w:type="paragraph" w:styleId="843" w:default="1">
    <w:name w:val="Normal"/>
    <w:qFormat/>
  </w:style>
  <w:style w:type="character" w:styleId="844" w:default="1">
    <w:name w:val="Default Paragraph Font"/>
    <w:uiPriority w:val="1"/>
    <w:semiHidden/>
    <w:unhideWhenUsed/>
  </w:style>
  <w:style w:type="table" w:styleId="84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6" w:default="1">
    <w:name w:val="No List"/>
    <w:uiPriority w:val="99"/>
    <w:semiHidden/>
    <w:unhideWhenUsed/>
  </w:style>
  <w:style w:type="paragraph" w:styleId="847">
    <w:name w:val="No Spacing"/>
    <w:link w:val="849"/>
    <w:qFormat/>
    <w:pPr>
      <w:spacing w:lineRule="auto" w:line="240" w:after="0"/>
    </w:pPr>
  </w:style>
  <w:style w:type="table" w:styleId="848">
    <w:name w:val="Table Grid"/>
    <w:basedOn w:val="845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849" w:customStyle="1">
    <w:name w:val="Без интервала Знак"/>
    <w:basedOn w:val="844"/>
    <w:link w:val="847"/>
  </w:style>
  <w:style w:type="paragraph" w:styleId="850">
    <w:name w:val="Header"/>
    <w:basedOn w:val="843"/>
    <w:link w:val="851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851" w:customStyle="1">
    <w:name w:val="Верхний колонтитул Знак"/>
    <w:basedOn w:val="844"/>
    <w:link w:val="850"/>
    <w:uiPriority w:val="99"/>
  </w:style>
  <w:style w:type="paragraph" w:styleId="852">
    <w:name w:val="Footer"/>
    <w:basedOn w:val="843"/>
    <w:link w:val="853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853" w:customStyle="1">
    <w:name w:val="Нижний колонтитул Знак"/>
    <w:basedOn w:val="844"/>
    <w:link w:val="852"/>
    <w:uiPriority w:val="99"/>
  </w:style>
  <w:style w:type="paragraph" w:styleId="854">
    <w:name w:val="Body Text"/>
    <w:basedOn w:val="843"/>
    <w:link w:val="855"/>
    <w:uiPriority w:val="99"/>
    <w:semiHidden/>
    <w:unhideWhenUsed/>
    <w:pPr>
      <w:spacing w:after="120"/>
    </w:pPr>
  </w:style>
  <w:style w:type="character" w:styleId="855" w:customStyle="1">
    <w:name w:val="Основной текст Знак"/>
    <w:basedOn w:val="844"/>
    <w:link w:val="854"/>
    <w:uiPriority w:val="99"/>
    <w:semiHidden/>
  </w:style>
  <w:style w:type="paragraph" w:styleId="856">
    <w:name w:val="Balloon Text"/>
    <w:basedOn w:val="843"/>
    <w:link w:val="857"/>
    <w:uiPriority w:val="99"/>
    <w:semiHidden/>
    <w:unhideWhenUsed/>
    <w:rPr>
      <w:rFonts w:ascii="Segoe UI" w:hAnsi="Segoe UI" w:cs="Segoe UI"/>
      <w:sz w:val="18"/>
      <w:szCs w:val="18"/>
    </w:rPr>
    <w:pPr>
      <w:spacing w:lineRule="auto" w:line="240" w:after="0"/>
    </w:pPr>
  </w:style>
  <w:style w:type="character" w:styleId="857" w:customStyle="1">
    <w:name w:val="Текст выноски Знак"/>
    <w:basedOn w:val="844"/>
    <w:link w:val="856"/>
    <w:uiPriority w:val="99"/>
    <w:semiHidden/>
    <w:rPr>
      <w:rFonts w:ascii="Segoe UI" w:hAnsi="Segoe UI" w:cs="Segoe UI"/>
      <w:sz w:val="18"/>
      <w:szCs w:val="18"/>
    </w:rPr>
  </w:style>
  <w:style w:type="character" w:styleId="858">
    <w:name w:val="Hyperlink"/>
    <w:basedOn w:val="844"/>
    <w:uiPriority w:val="99"/>
    <w:unhideWhenUsed/>
    <w:rPr>
      <w:color w:val="0000FF" w:themeColor="hyperlink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Р7-Офис/6.4.2.28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prohorova_olga</dc:creator>
  <cp:revision>11</cp:revision>
  <dcterms:created xsi:type="dcterms:W3CDTF">2025-12-10T13:47:00Z</dcterms:created>
  <dcterms:modified xsi:type="dcterms:W3CDTF">2025-12-28T10:20:17Z</dcterms:modified>
</cp:coreProperties>
</file>